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F185" w14:textId="4FE5F8E7" w:rsidR="00034173" w:rsidRDefault="00034173"/>
    <w:p w14:paraId="448A924E" w14:textId="31126E37" w:rsidR="009A482A" w:rsidRDefault="009A482A">
      <w:r>
        <w:t>On Monday, July 19, the Tri-Valley Chamber Alliance hosted a webinar with the Small Business Administration on new loans, grants and PPP forgiveness.</w:t>
      </w:r>
    </w:p>
    <w:p w14:paraId="69754232" w14:textId="2046C161" w:rsidR="009A482A" w:rsidRDefault="009A482A">
      <w:r>
        <w:t xml:space="preserve">We have enjoyed a </w:t>
      </w:r>
      <w:r w:rsidR="00482D98">
        <w:t>fantastic</w:t>
      </w:r>
      <w:r>
        <w:t xml:space="preserve"> relationship with the SBA over the years, and particularly the new SBA Administrator Isabel Guzman, who </w:t>
      </w:r>
      <w:r w:rsidR="00482D98">
        <w:t>previously served as the California Governor’s Small Business Advocate.</w:t>
      </w:r>
    </w:p>
    <w:p w14:paraId="78264B09" w14:textId="26A6956A" w:rsidR="00482D98" w:rsidRDefault="00482D98">
      <w:hyperlink r:id="rId6" w:history="1">
        <w:r>
          <w:rPr>
            <w:rStyle w:val="Hyperlink"/>
          </w:rPr>
          <w:t>https://youtu.be/CkRQwUINiA8</w:t>
        </w:r>
      </w:hyperlink>
    </w:p>
    <w:p w14:paraId="5FBECC56" w14:textId="77777777" w:rsidR="00482D98" w:rsidRDefault="00482D98"/>
    <w:sectPr w:rsidR="00482D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67C5" w14:textId="77777777" w:rsidR="006C6124" w:rsidRDefault="006C6124" w:rsidP="009A482A">
      <w:pPr>
        <w:spacing w:after="0" w:line="240" w:lineRule="auto"/>
      </w:pPr>
      <w:r>
        <w:separator/>
      </w:r>
    </w:p>
  </w:endnote>
  <w:endnote w:type="continuationSeparator" w:id="0">
    <w:p w14:paraId="0548DF3E" w14:textId="77777777" w:rsidR="006C6124" w:rsidRDefault="006C6124" w:rsidP="009A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435F" w14:textId="77777777" w:rsidR="006C6124" w:rsidRDefault="006C6124" w:rsidP="009A482A">
      <w:pPr>
        <w:spacing w:after="0" w:line="240" w:lineRule="auto"/>
      </w:pPr>
      <w:r>
        <w:separator/>
      </w:r>
    </w:p>
  </w:footnote>
  <w:footnote w:type="continuationSeparator" w:id="0">
    <w:p w14:paraId="4505E050" w14:textId="77777777" w:rsidR="006C6124" w:rsidRDefault="006C6124" w:rsidP="009A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7998" w14:textId="33702236" w:rsidR="009A482A" w:rsidRPr="009A482A" w:rsidRDefault="009A482A">
    <w:pPr>
      <w:pStyle w:val="Header"/>
      <w:rPr>
        <w:b/>
        <w:bCs/>
      </w:rPr>
    </w:pPr>
    <w:r w:rsidRPr="009A482A">
      <w:rPr>
        <w:b/>
        <w:bCs/>
      </w:rPr>
      <w:t xml:space="preserve">Small Business Administration Webinar on New Loans, Grants and PPP Forgiveness </w:t>
    </w:r>
  </w:p>
  <w:p w14:paraId="6FDD386C" w14:textId="18B0F784" w:rsidR="009A482A" w:rsidRPr="009A482A" w:rsidRDefault="009A482A">
    <w:pPr>
      <w:pStyle w:val="Header"/>
      <w:rPr>
        <w:b/>
        <w:bCs/>
      </w:rPr>
    </w:pPr>
    <w:r w:rsidRPr="009A482A">
      <w:rPr>
        <w:b/>
        <w:bCs/>
      </w:rPr>
      <w:t>July 19, 2021</w:t>
    </w:r>
  </w:p>
  <w:p w14:paraId="58144F4E" w14:textId="77777777" w:rsidR="009A482A" w:rsidRDefault="009A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2A"/>
    <w:rsid w:val="00034173"/>
    <w:rsid w:val="00482D98"/>
    <w:rsid w:val="006C6124"/>
    <w:rsid w:val="009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34C5"/>
  <w15:chartTrackingRefBased/>
  <w15:docId w15:val="{0DC1FBA1-54F9-4601-84BD-A7625AFD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2A"/>
  </w:style>
  <w:style w:type="paragraph" w:styleId="Footer">
    <w:name w:val="footer"/>
    <w:basedOn w:val="Normal"/>
    <w:link w:val="FooterChar"/>
    <w:uiPriority w:val="99"/>
    <w:unhideWhenUsed/>
    <w:rsid w:val="009A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2A"/>
  </w:style>
  <w:style w:type="character" w:styleId="Hyperlink">
    <w:name w:val="Hyperlink"/>
    <w:basedOn w:val="DefaultParagraphFont"/>
    <w:uiPriority w:val="99"/>
    <w:semiHidden/>
    <w:unhideWhenUsed/>
    <w:rsid w:val="0048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kRQwUINiA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danvilleareachamber.com</dc:creator>
  <cp:keywords/>
  <dc:description/>
  <cp:lastModifiedBy>ceo danvilleareachamber.com</cp:lastModifiedBy>
  <cp:revision>1</cp:revision>
  <dcterms:created xsi:type="dcterms:W3CDTF">2021-07-20T23:42:00Z</dcterms:created>
  <dcterms:modified xsi:type="dcterms:W3CDTF">2021-07-20T23:58:00Z</dcterms:modified>
</cp:coreProperties>
</file>